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8" w:rsidRPr="008E66A8" w:rsidRDefault="008E66A8" w:rsidP="008E66A8">
      <w:pPr>
        <w:shd w:val="clear" w:color="auto" w:fill="830120"/>
        <w:spacing w:before="300" w:after="150" w:line="643" w:lineRule="atLeast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de-DE"/>
        </w:rPr>
      </w:pPr>
      <w:r w:rsidRPr="008E66A8">
        <w:rPr>
          <w:rFonts w:ascii="Arial" w:eastAsia="Times New Roman" w:hAnsi="Arial" w:cs="Arial"/>
          <w:b/>
          <w:bCs/>
          <w:kern w:val="36"/>
          <w:sz w:val="45"/>
          <w:szCs w:val="45"/>
          <w:lang w:eastAsia="de-DE"/>
        </w:rPr>
        <w:t>Information zur ärztlichen Notwendigkeitsbescheinigung für die Ernährungstherapie (§ 43 SGB V)</w:t>
      </w:r>
    </w:p>
    <w:p w:rsidR="008E66A8" w:rsidRPr="008E66A8" w:rsidRDefault="008E66A8" w:rsidP="008E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E66A8" w:rsidRPr="008E66A8" w:rsidRDefault="008E66A8" w:rsidP="008E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E66A8" w:rsidRPr="008E66A8" w:rsidRDefault="008E66A8" w:rsidP="008E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E6ADF" w:rsidRDefault="008E66A8" w:rsidP="008E66A8">
      <w:pPr>
        <w:spacing w:after="150" w:line="300" w:lineRule="atLeast"/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</w:pP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Für die Ernährungstherapie durch einen von den Krankenkassen anerkannten Leistungserbringer -</w:t>
      </w:r>
      <w:r w:rsidRPr="008E66A8">
        <w:rPr>
          <w:rFonts w:ascii="Times New Roman" w:eastAsia="Times New Roman" w:hAnsi="Times New Roman" w:cs="Times New Roman"/>
          <w:b/>
          <w:bCs/>
          <w:color w:val="0C3240"/>
          <w:sz w:val="21"/>
          <w:szCs w:val="21"/>
          <w:lang w:eastAsia="de-DE"/>
        </w:rPr>
        <w:t>Diätassistent/</w:t>
      </w:r>
      <w:r w:rsidR="00AC2A57">
        <w:rPr>
          <w:rFonts w:ascii="Times New Roman" w:eastAsia="Times New Roman" w:hAnsi="Times New Roman" w:cs="Times New Roman"/>
          <w:b/>
          <w:bCs/>
          <w:color w:val="0C3240"/>
          <w:sz w:val="21"/>
          <w:szCs w:val="21"/>
          <w:lang w:eastAsia="de-DE"/>
        </w:rPr>
        <w:t xml:space="preserve">in </w:t>
      </w:r>
      <w:r w:rsidRPr="008E66A8">
        <w:rPr>
          <w:rFonts w:ascii="Times New Roman" w:eastAsia="Times New Roman" w:hAnsi="Times New Roman" w:cs="Times New Roman"/>
          <w:b/>
          <w:bCs/>
          <w:color w:val="0C3240"/>
          <w:sz w:val="21"/>
          <w:szCs w:val="21"/>
          <w:lang w:eastAsia="de-DE"/>
        </w:rPr>
        <w:t xml:space="preserve"> mit Fortbildungszertifikat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 - ist eine sogenannte ärztliche Notwendigkeitsbescheinigung erforderlich.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  <w:t>Ernährungstherapie hat nur für Mukoviszidose und seltene angeborene Stoffwechselerkrankungen seit 2018 einen Heilmittelstatus und ist auch nur für diese Indikationen verordnungsfähig (Heilmittelverordnung Muster 18 „Maßnahme der Ergotherapie/Ernährungstherapie“).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  <w:t xml:space="preserve">Für alle anderen ernährungsabhängigen Erkrankungen hat 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die 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Ernährungstherapie keinen 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Heilmittelstatus, daher muss diese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vom Patienten bei der Krankenkasse beantragt und im Rahmen einer Einzelfallentscheidung bewi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lligt werden.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  <w:t>Erforderlich ist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eine ärztliche Notwendigkeitsbescheinigung mit Nennung der Diagnose und formaler Empfehlung der Ernährungstherapie sowie ein Kostenvoranschlag des Leistungserbringers.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  <w:t xml:space="preserve">Es </w:t>
      </w:r>
      <w:r w:rsidR="00AC2A57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gibt kein offizielles Formblatt. V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iele Arztpraxen stellen einen Überweisungsschein zur Ernährungsberatung mit Nennung der Diagnose aus, weil es im Praxisalltag am leichtesten zu handhaben ist. Es kann auch ein Privatrezept (Ernährungsberat</w:t>
      </w:r>
      <w:r w:rsidR="00AC2A57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ung dringend erforderlich 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z. B. Diabetes mellitus Typ 2</w:t>
      </w:r>
      <w:r w:rsidR="00AC2A57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, Bluthochdruck,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) ausgestellt oder das Formular „Ärztliche Notwenigkeitsbescheini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gung für die Ernährungstherapie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“ verwendet werden.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  <w:t>Die Zuweisung ist für Ärzte budgetneutral. Der Patient bezahlt die Kosten</w:t>
      </w:r>
      <w:r w:rsidR="00AF1A8C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,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für die Ernährungsberatung</w:t>
      </w:r>
      <w:r w:rsidR="00AF1A8C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,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direk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t bei dem/der Diätassistenten/t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in. Die Krankenkasse erstattet</w:t>
      </w:r>
      <w:r w:rsidR="00AC2A57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voll oder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anteilig nach Abschluss der Beratung an den Patienten.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Bei einzelnen Kassen ist eine Abtre</w:t>
      </w:r>
      <w:r w:rsidR="00AC2A57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tungserklärung möglich.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Die Abrechnung erfolgt</w:t>
      </w:r>
      <w:r w:rsidR="00AC2A57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 xml:space="preserve"> da</w:t>
      </w:r>
      <w:r w:rsidR="000E6ADF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nn direkt mit der Krankenkasse</w:t>
      </w:r>
      <w:r w:rsidR="00AC2A57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.</w:t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</w:r>
      <w:r w:rsidRPr="008E66A8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  <w:t xml:space="preserve">Bei weiteren Fragen wenden Sie sich </w:t>
      </w:r>
      <w:r w:rsidR="009C4B46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t>bitte an mich.</w:t>
      </w:r>
      <w:r w:rsidR="009C4B46">
        <w:rPr>
          <w:rFonts w:ascii="Times New Roman" w:eastAsia="Times New Roman" w:hAnsi="Times New Roman" w:cs="Times New Roman"/>
          <w:color w:val="0C3240"/>
          <w:sz w:val="21"/>
          <w:szCs w:val="21"/>
          <w:lang w:eastAsia="de-DE"/>
        </w:rPr>
        <w:br/>
      </w:r>
    </w:p>
    <w:p w:rsidR="008E66A8" w:rsidRPr="000E6ADF" w:rsidRDefault="009C4B46" w:rsidP="008E66A8">
      <w:pPr>
        <w:spacing w:after="150" w:line="300" w:lineRule="atLeast"/>
        <w:rPr>
          <w:rFonts w:ascii="Times New Roman" w:eastAsia="Times New Roman" w:hAnsi="Times New Roman" w:cs="Times New Roman"/>
          <w:color w:val="0C3240"/>
          <w:sz w:val="21"/>
          <w:szCs w:val="21"/>
          <w:lang w:val="en-US" w:eastAsia="de-DE"/>
        </w:rPr>
      </w:pPr>
      <w:r w:rsidRPr="000E6ADF">
        <w:rPr>
          <w:rFonts w:ascii="Times New Roman" w:eastAsia="Times New Roman" w:hAnsi="Times New Roman" w:cs="Times New Roman"/>
          <w:color w:val="0C3240"/>
          <w:sz w:val="21"/>
          <w:szCs w:val="21"/>
          <w:lang w:val="en-US" w:eastAsia="de-DE"/>
        </w:rPr>
        <w:t>Haike Seeger</w:t>
      </w:r>
    </w:p>
    <w:p w:rsidR="009C4B46" w:rsidRPr="000E6ADF" w:rsidRDefault="009C4B46" w:rsidP="008E66A8">
      <w:pPr>
        <w:spacing w:after="150" w:line="300" w:lineRule="atLeast"/>
        <w:rPr>
          <w:rFonts w:ascii="Times New Roman" w:eastAsia="Times New Roman" w:hAnsi="Times New Roman" w:cs="Times New Roman"/>
          <w:color w:val="0C3240"/>
          <w:sz w:val="21"/>
          <w:szCs w:val="21"/>
          <w:lang w:val="en-US" w:eastAsia="de-DE"/>
        </w:rPr>
      </w:pPr>
      <w:r w:rsidRPr="000E6ADF">
        <w:rPr>
          <w:rFonts w:ascii="Times New Roman" w:eastAsia="Times New Roman" w:hAnsi="Times New Roman" w:cs="Times New Roman"/>
          <w:color w:val="0C3240"/>
          <w:sz w:val="21"/>
          <w:szCs w:val="21"/>
          <w:lang w:val="en-US" w:eastAsia="de-DE"/>
        </w:rPr>
        <w:t>01718006567</w:t>
      </w:r>
    </w:p>
    <w:p w:rsidR="009C4B46" w:rsidRPr="000E6ADF" w:rsidRDefault="009C4B46" w:rsidP="008E66A8">
      <w:pPr>
        <w:spacing w:after="150" w:line="300" w:lineRule="atLeast"/>
        <w:rPr>
          <w:rFonts w:ascii="Times New Roman" w:eastAsia="Times New Roman" w:hAnsi="Times New Roman" w:cs="Times New Roman"/>
          <w:color w:val="0C3240"/>
          <w:sz w:val="21"/>
          <w:szCs w:val="21"/>
          <w:lang w:val="en-US" w:eastAsia="de-DE"/>
        </w:rPr>
      </w:pPr>
      <w:r w:rsidRPr="000E6ADF">
        <w:rPr>
          <w:rFonts w:ascii="Times New Roman" w:eastAsia="Times New Roman" w:hAnsi="Times New Roman" w:cs="Times New Roman"/>
          <w:color w:val="0C3240"/>
          <w:sz w:val="21"/>
          <w:szCs w:val="21"/>
          <w:lang w:val="en-US" w:eastAsia="de-DE"/>
        </w:rPr>
        <w:t>Haike.seeger1@web.de</w:t>
      </w:r>
    </w:p>
    <w:p w:rsidR="00AE4E2A" w:rsidRPr="000E6ADF" w:rsidRDefault="00AE4E2A">
      <w:pPr>
        <w:rPr>
          <w:lang w:val="en-US"/>
        </w:rPr>
      </w:pPr>
    </w:p>
    <w:sectPr w:rsidR="00AE4E2A" w:rsidRPr="000E6ADF" w:rsidSect="00AE4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66A8"/>
    <w:rsid w:val="000E6ADF"/>
    <w:rsid w:val="008200D4"/>
    <w:rsid w:val="00883B03"/>
    <w:rsid w:val="008E66A8"/>
    <w:rsid w:val="009C4B46"/>
    <w:rsid w:val="00AC2A57"/>
    <w:rsid w:val="00AE4E2A"/>
    <w:rsid w:val="00AF1A8C"/>
    <w:rsid w:val="00EA6F73"/>
    <w:rsid w:val="00F01797"/>
    <w:rsid w:val="00FF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E2A"/>
  </w:style>
  <w:style w:type="paragraph" w:styleId="berschrift1">
    <w:name w:val="heading 1"/>
    <w:basedOn w:val="Standard"/>
    <w:link w:val="berschrift1Zchn"/>
    <w:uiPriority w:val="9"/>
    <w:qFormat/>
    <w:rsid w:val="008E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66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08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552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1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7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28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454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2022-10-20T14:48:00Z</dcterms:created>
  <dcterms:modified xsi:type="dcterms:W3CDTF">2022-10-20T14:48:00Z</dcterms:modified>
</cp:coreProperties>
</file>